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A6C49" w14:textId="132DA18F" w:rsidR="00BB6688" w:rsidRDefault="00BB6688" w:rsidP="00BB6688">
      <w:pPr>
        <w:pStyle w:val="Style49"/>
      </w:pPr>
      <w:r>
        <w:rPr>
          <w:rStyle w:val="CharStyle50"/>
          <w:b/>
          <w:bCs/>
        </w:rPr>
        <w:t>Tabela nr 1: Harmonogram Prac,</w:t>
      </w:r>
    </w:p>
    <w:tbl>
      <w:tblPr>
        <w:tblOverlap w:val="never"/>
        <w:tblW w:w="95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"/>
        <w:gridCol w:w="5053"/>
        <w:gridCol w:w="1559"/>
        <w:gridCol w:w="2127"/>
        <w:gridCol w:w="84"/>
      </w:tblGrid>
      <w:tr w:rsidR="00206286" w14:paraId="1FFE5254" w14:textId="77777777" w:rsidTr="00206286">
        <w:trPr>
          <w:gridAfter w:val="1"/>
          <w:wAfter w:w="84" w:type="dxa"/>
          <w:trHeight w:hRule="exact" w:val="547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F8DE33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Lp. pozycji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42C1B6" w14:textId="653C0BB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Zakres prac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0E4EB7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Data rozpoczęcia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E9607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Data zakończenia</w:t>
            </w:r>
          </w:p>
        </w:tc>
      </w:tr>
      <w:tr w:rsidR="00206286" w14:paraId="0FFBB8B2" w14:textId="77777777" w:rsidTr="00206286">
        <w:trPr>
          <w:gridAfter w:val="1"/>
          <w:wAfter w:w="84" w:type="dxa"/>
          <w:trHeight w:hRule="exact" w:val="207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8040A5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1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EDDF6E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Projekt oraz dostawa materiałów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93B0C3" w14:textId="1FC8991E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Data podpisania Zamówienia przez Zamawiającego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E130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31.12.2025</w:t>
            </w:r>
          </w:p>
        </w:tc>
      </w:tr>
      <w:tr w:rsidR="00206286" w14:paraId="622EC3F7" w14:textId="77777777" w:rsidTr="00206286">
        <w:trPr>
          <w:gridAfter w:val="1"/>
          <w:wAfter w:w="84" w:type="dxa"/>
          <w:trHeight w:hRule="exact" w:val="610"/>
          <w:jc w:val="center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E9385D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2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1372D1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 xml:space="preserve">Realizacja wszystkich prac związanych z zabudową </w:t>
            </w:r>
            <w:r>
              <w:rPr>
                <w:rStyle w:val="CharStyle6"/>
              </w:rPr>
              <w:t xml:space="preserve">odpowiedniej ilości opraw w budynkach EC </w:t>
            </w:r>
            <w:proofErr w:type="spellStart"/>
            <w:r>
              <w:rPr>
                <w:rStyle w:val="CharStyle6"/>
              </w:rPr>
              <w:t>Zawidawie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2864E9" w14:textId="14AE0502" w:rsidR="00206286" w:rsidRDefault="00206286" w:rsidP="00206286">
            <w:pPr>
              <w:pStyle w:val="Style5"/>
              <w:jc w:val="center"/>
            </w:pPr>
            <w:r>
              <w:rPr>
                <w:rStyle w:val="CharStyle6"/>
                <w:u w:val="single"/>
              </w:rPr>
              <w:t>_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2733" w14:textId="6427347E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20 tygodni od daty podpisania Zamówienia przez Zamawiającego</w:t>
            </w:r>
          </w:p>
        </w:tc>
      </w:tr>
      <w:tr w:rsidR="00206286" w14:paraId="3EAD58F6" w14:textId="77777777" w:rsidTr="00206286">
        <w:trPr>
          <w:gridAfter w:val="1"/>
          <w:wAfter w:w="84" w:type="dxa"/>
          <w:trHeight w:hRule="exact" w:val="1235"/>
          <w:jc w:val="center"/>
        </w:trPr>
        <w:tc>
          <w:tcPr>
            <w:tcW w:w="75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20BF0F" w14:textId="77777777" w:rsidR="00206286" w:rsidRDefault="00206286" w:rsidP="004F3326"/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420634" w14:textId="77777777" w:rsidR="00206286" w:rsidRDefault="00206286" w:rsidP="004F3326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F4AEE9" w14:textId="77777777" w:rsidR="00206286" w:rsidRDefault="00206286" w:rsidP="004F3326"/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1F6C" w14:textId="77777777" w:rsidR="00206286" w:rsidRDefault="00206286" w:rsidP="004F3326"/>
        </w:tc>
      </w:tr>
      <w:tr w:rsidR="00206286" w14:paraId="7A4CB685" w14:textId="77777777" w:rsidTr="00206286">
        <w:trPr>
          <w:gridAfter w:val="1"/>
          <w:wAfter w:w="84" w:type="dxa"/>
          <w:trHeight w:hRule="exact" w:val="1833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3AB068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3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33DCBD" w14:textId="77777777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>Dostarczenie dokumentacji powykonawczej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E921DF" w14:textId="72630DC9" w:rsidR="00206286" w:rsidRDefault="00206286" w:rsidP="00206286">
            <w:pPr>
              <w:pStyle w:val="Style5"/>
              <w:jc w:val="center"/>
            </w:pPr>
            <w:r>
              <w:t>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36E4" w14:textId="5009E7F0" w:rsidR="00206286" w:rsidRDefault="00206286" w:rsidP="004F3326">
            <w:pPr>
              <w:pStyle w:val="Style5"/>
            </w:pPr>
            <w:r>
              <w:rPr>
                <w:rStyle w:val="CharStyle6"/>
                <w:u w:val="single"/>
              </w:rPr>
              <w:t xml:space="preserve">20 tygodni od daty podpisania Zamówienia przez Zamawiającego </w:t>
            </w:r>
          </w:p>
        </w:tc>
      </w:tr>
      <w:tr w:rsidR="00BB6688" w14:paraId="4B91213C" w14:textId="77777777" w:rsidTr="00206286">
        <w:trPr>
          <w:trHeight w:hRule="exact" w:val="206"/>
          <w:jc w:val="center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30985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Zabrania się zmieniania wzoru tabeli, co do treści i formy.</w:t>
            </w:r>
          </w:p>
        </w:tc>
      </w:tr>
      <w:tr w:rsidR="00BB6688" w14:paraId="4C0023D9" w14:textId="77777777" w:rsidTr="00206286">
        <w:trPr>
          <w:trHeight w:hRule="exact" w:val="226"/>
          <w:jc w:val="center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4E69F" w14:textId="2713C16C" w:rsidR="00BB6688" w:rsidRDefault="00BB6688" w:rsidP="004F3326">
            <w:pPr>
              <w:pStyle w:val="Style5"/>
            </w:pPr>
          </w:p>
        </w:tc>
      </w:tr>
      <w:tr w:rsidR="00BB6688" w14:paraId="1AB8EB73" w14:textId="77777777" w:rsidTr="00206286">
        <w:trPr>
          <w:trHeight w:hRule="exact" w:val="197"/>
          <w:jc w:val="center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C1D9D" w14:textId="77777777" w:rsidR="00BB6688" w:rsidRDefault="00BB6688" w:rsidP="004F3326">
            <w:pPr>
              <w:pStyle w:val="Style5"/>
            </w:pPr>
            <w:r>
              <w:rPr>
                <w:rStyle w:val="CharStyle6"/>
              </w:rPr>
              <w:t>Wykonawca, w terminie do 14 dni od daty podpisania umowy przedstawi Zamawiającemu do akceptacji</w:t>
            </w:r>
          </w:p>
        </w:tc>
      </w:tr>
      <w:tr w:rsidR="00BB6688" w14:paraId="3F953D74" w14:textId="77777777" w:rsidTr="00206286">
        <w:trPr>
          <w:trHeight w:hRule="exact" w:val="206"/>
          <w:jc w:val="center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6555" w14:textId="77777777" w:rsidR="00BB6688" w:rsidRDefault="00BB6688" w:rsidP="004F3326">
            <w:pPr>
              <w:pStyle w:val="Style5"/>
            </w:pPr>
            <w:r>
              <w:rPr>
                <w:rStyle w:val="CharStyle6"/>
              </w:rPr>
              <w:t>„Harmonogram Szczegółowy”. „Harmonogram Szczegółowy” zostanie przekazany Zamawiającemu w formie pliku</w:t>
            </w:r>
          </w:p>
        </w:tc>
      </w:tr>
      <w:tr w:rsidR="00BB6688" w14:paraId="2CF0766B" w14:textId="77777777" w:rsidTr="00206286">
        <w:trPr>
          <w:trHeight w:hRule="exact" w:val="418"/>
          <w:jc w:val="center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3613B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„PDF” oraz „MS PROJECT”.</w:t>
            </w:r>
          </w:p>
          <w:p w14:paraId="0E960953" w14:textId="77777777" w:rsidR="00BB6688" w:rsidRDefault="00BB6688" w:rsidP="004F3326">
            <w:pPr>
              <w:pStyle w:val="Style5"/>
            </w:pPr>
            <w:r>
              <w:rPr>
                <w:rStyle w:val="CharStyle6"/>
              </w:rPr>
              <w:t>Harmonogram Szczegółowy nie może określać dat sprzecznych z terminami wskazanymi w tabeli powyżej.</w:t>
            </w:r>
          </w:p>
        </w:tc>
      </w:tr>
      <w:tr w:rsidR="00BB6688" w14:paraId="1390AC2B" w14:textId="77777777" w:rsidTr="00206286">
        <w:trPr>
          <w:trHeight w:hRule="exact" w:val="206"/>
          <w:jc w:val="center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BA25E" w14:textId="77777777" w:rsidR="00BB6688" w:rsidRDefault="00BB6688" w:rsidP="004F3326">
            <w:pPr>
              <w:pStyle w:val="Style5"/>
            </w:pPr>
            <w:r>
              <w:rPr>
                <w:rStyle w:val="CharStyle6"/>
              </w:rPr>
              <w:t>Wykonawca zobowiązuje się do aktualizacji „Harmonogramu Szczegółowego” na każde wezwanie zamawiającego</w:t>
            </w:r>
          </w:p>
        </w:tc>
      </w:tr>
      <w:tr w:rsidR="00BB6688" w14:paraId="4AED4D09" w14:textId="77777777" w:rsidTr="00206286">
        <w:trPr>
          <w:trHeight w:hRule="exact" w:val="230"/>
          <w:jc w:val="center"/>
        </w:trPr>
        <w:tc>
          <w:tcPr>
            <w:tcW w:w="9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9B40E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w wyznaczonym przez niego terminie.</w:t>
            </w:r>
          </w:p>
        </w:tc>
      </w:tr>
    </w:tbl>
    <w:p w14:paraId="0CB124D8" w14:textId="77777777" w:rsidR="00BB6688" w:rsidRDefault="00BB6688" w:rsidP="00BB6688">
      <w:pPr>
        <w:spacing w:after="399" w:line="1" w:lineRule="exact"/>
      </w:pPr>
    </w:p>
    <w:p w14:paraId="46B6BB77" w14:textId="77777777" w:rsidR="00BB6688" w:rsidRDefault="00BB6688" w:rsidP="00BB6688">
      <w:pPr>
        <w:pStyle w:val="Style49"/>
        <w:ind w:left="43"/>
      </w:pPr>
      <w:r>
        <w:rPr>
          <w:rStyle w:val="CharStyle50"/>
        </w:rPr>
        <w:t>Tabela nr 2: Harmonogram Płatności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"/>
        <w:gridCol w:w="4618"/>
        <w:gridCol w:w="1536"/>
        <w:gridCol w:w="1397"/>
        <w:gridCol w:w="1680"/>
      </w:tblGrid>
      <w:tr w:rsidR="00BB6688" w14:paraId="49AD1005" w14:textId="77777777" w:rsidTr="004F3326">
        <w:trPr>
          <w:trHeight w:hRule="exact" w:val="888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42947B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Lp.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4711C4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Zakres Prac składających się na etap płatności (należy przypisać odpowiednie zakresy z tabeli zakresowej)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81795F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Termin planowanego odbioru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1A2461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Wartość procentowa płatności (*)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2622D" w14:textId="050F119C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Kwota</w:t>
            </w:r>
            <w:r w:rsidR="007A3026">
              <w:rPr>
                <w:rStyle w:val="CharStyle6"/>
                <w:u w:val="single"/>
              </w:rPr>
              <w:t xml:space="preserve"> netto</w:t>
            </w:r>
          </w:p>
        </w:tc>
      </w:tr>
      <w:tr w:rsidR="00BB6688" w14:paraId="2E3574B7" w14:textId="77777777" w:rsidTr="004F3326">
        <w:trPr>
          <w:trHeight w:hRule="exact" w:val="317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4C6816" w14:textId="77777777" w:rsidR="00BB6688" w:rsidRDefault="00BB6688" w:rsidP="004F3326">
            <w:pPr>
              <w:pStyle w:val="Style5"/>
            </w:pPr>
            <w:r>
              <w:rPr>
                <w:rStyle w:val="CharStyle6"/>
              </w:rPr>
              <w:t>1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41C66C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65DA13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6BF7A1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078992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5</w:t>
            </w:r>
          </w:p>
        </w:tc>
      </w:tr>
      <w:tr w:rsidR="00BB6688" w14:paraId="3FC47E34" w14:textId="77777777" w:rsidTr="004F3326">
        <w:trPr>
          <w:trHeight w:hRule="exact" w:val="226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CB5FAE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1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226FD3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Projekt oraz dostawa materiałów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28D4C9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31.12.2025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77E26A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60%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5A33F" w14:textId="77777777" w:rsidR="00BB6688" w:rsidRDefault="00BB6688" w:rsidP="004F3326">
            <w:pPr>
              <w:rPr>
                <w:sz w:val="10"/>
                <w:szCs w:val="10"/>
              </w:rPr>
            </w:pPr>
          </w:p>
        </w:tc>
      </w:tr>
      <w:tr w:rsidR="00BB6688" w14:paraId="1AD62C8F" w14:textId="77777777" w:rsidTr="00206286">
        <w:trPr>
          <w:trHeight w:hRule="exact" w:val="1694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2A7451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2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BD490E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 xml:space="preserve">Realizacja wszystkich prac związanych z zabudową odpowiedniej ilości opraw w budynkach EC </w:t>
            </w:r>
            <w:proofErr w:type="spellStart"/>
            <w:r>
              <w:rPr>
                <w:rStyle w:val="CharStyle6"/>
                <w:u w:val="single"/>
              </w:rPr>
              <w:t>Zawidawie</w:t>
            </w:r>
            <w:proofErr w:type="spellEnd"/>
            <w:r>
              <w:rPr>
                <w:rStyle w:val="CharStyle6"/>
                <w:u w:val="single"/>
              </w:rPr>
              <w:t xml:space="preserve"> Dostarczenie dokumentacji powykonawczej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A85ADB" w14:textId="062B2180" w:rsidR="00BB6688" w:rsidRDefault="00283B1B" w:rsidP="004F3326">
            <w:pPr>
              <w:pStyle w:val="Style5"/>
            </w:pPr>
            <w:r>
              <w:rPr>
                <w:rStyle w:val="CharStyle6"/>
                <w:u w:val="single"/>
              </w:rPr>
              <w:t>20 tygodni od Daty podpisania  Zamówienia przez Zamawiającego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B242F4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40%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F3161" w14:textId="77777777" w:rsidR="00BB6688" w:rsidRDefault="00BB6688" w:rsidP="004F3326">
            <w:pPr>
              <w:rPr>
                <w:sz w:val="10"/>
                <w:szCs w:val="10"/>
              </w:rPr>
            </w:pPr>
          </w:p>
        </w:tc>
      </w:tr>
      <w:tr w:rsidR="00BB6688" w14:paraId="77C6DEEA" w14:textId="77777777" w:rsidTr="004F3326">
        <w:trPr>
          <w:trHeight w:hRule="exact" w:val="216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782705" w14:textId="77777777" w:rsidR="00BB6688" w:rsidRDefault="00BB6688" w:rsidP="004F3326">
            <w:pPr>
              <w:pStyle w:val="Style5"/>
            </w:pPr>
            <w:r>
              <w:rPr>
                <w:rStyle w:val="CharStyle6"/>
                <w:u w:val="single"/>
              </w:rPr>
              <w:t>…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7D9FB8" w14:textId="77777777" w:rsidR="00BB6688" w:rsidRDefault="00BB6688" w:rsidP="004F3326">
            <w:pPr>
              <w:pStyle w:val="Style5"/>
            </w:pPr>
            <w:r>
              <w:rPr>
                <w:rStyle w:val="CharStyle6"/>
              </w:rPr>
              <w:t>SUMA: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651276" w14:textId="77777777" w:rsidR="00BB6688" w:rsidRDefault="00BB6688" w:rsidP="004F3326">
            <w:pPr>
              <w:pStyle w:val="Style5"/>
            </w:pPr>
            <w:r>
              <w:rPr>
                <w:rStyle w:val="CharStyle6"/>
              </w:rPr>
              <w:t>100%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8210AE" w14:textId="77777777" w:rsidR="00BB6688" w:rsidRDefault="00BB6688" w:rsidP="004F3326">
            <w:pPr>
              <w:rPr>
                <w:sz w:val="10"/>
                <w:szCs w:val="10"/>
              </w:rPr>
            </w:pPr>
          </w:p>
        </w:tc>
      </w:tr>
    </w:tbl>
    <w:p w14:paraId="69431E13" w14:textId="77777777" w:rsidR="00DC57D8" w:rsidRDefault="00DC57D8"/>
    <w:sectPr w:rsidR="00DC57D8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21A2E" w14:textId="77777777" w:rsidR="006715A5" w:rsidRDefault="006715A5" w:rsidP="00BB6688">
      <w:r>
        <w:separator/>
      </w:r>
    </w:p>
  </w:endnote>
  <w:endnote w:type="continuationSeparator" w:id="0">
    <w:p w14:paraId="18E5871C" w14:textId="77777777" w:rsidR="006715A5" w:rsidRDefault="006715A5" w:rsidP="00BB6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6BFFB" w14:textId="77777777" w:rsidR="006715A5" w:rsidRDefault="006715A5" w:rsidP="00BB6688">
      <w:r>
        <w:separator/>
      </w:r>
    </w:p>
  </w:footnote>
  <w:footnote w:type="continuationSeparator" w:id="0">
    <w:p w14:paraId="69CB9F22" w14:textId="77777777" w:rsidR="006715A5" w:rsidRDefault="006715A5" w:rsidP="00BB6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E76A9" w14:textId="37A64497" w:rsidR="00BB6688" w:rsidRDefault="00BB6688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0A21958" wp14:editId="415FAA5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930453520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93F6C1" w14:textId="656E1411" w:rsidR="00BB6688" w:rsidRPr="00BB6688" w:rsidRDefault="00BB6688" w:rsidP="00BB6688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BB6688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A2195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" filled="f" stroked="f">
              <v:textbox style="mso-fit-shape-to-text:t" inset="0,15pt,20pt,0">
                <w:txbxContent>
                  <w:p w14:paraId="3693F6C1" w14:textId="656E1411" w:rsidR="00BB6688" w:rsidRPr="00BB6688" w:rsidRDefault="00BB6688" w:rsidP="00BB6688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BB6688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924B" w14:textId="058AF3BE" w:rsidR="00BB6688" w:rsidRDefault="00BB6688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EB56E08" wp14:editId="380DC8E4">
              <wp:simplePos x="90170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1817597618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B19E4D" w14:textId="2012B043" w:rsidR="00BB6688" w:rsidRPr="00BB6688" w:rsidRDefault="00BB6688" w:rsidP="00BB6688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BB6688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B56E0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2pt;margin-top:0;width:62.4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" filled="f" stroked="f">
              <v:textbox style="mso-fit-shape-to-text:t" inset="0,15pt,20pt,0">
                <w:txbxContent>
                  <w:p w14:paraId="13B19E4D" w14:textId="2012B043" w:rsidR="00BB6688" w:rsidRPr="00BB6688" w:rsidRDefault="00BB6688" w:rsidP="00BB6688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BB6688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97FC9" w14:textId="61E49578" w:rsidR="00BB6688" w:rsidRDefault="00BB6688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470679" wp14:editId="755AC28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675857325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CFCB99" w14:textId="3CC25F89" w:rsidR="00BB6688" w:rsidRPr="00BB6688" w:rsidRDefault="00BB6688" w:rsidP="00BB6688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BB6688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47067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2pt;margin-top:0;width:62.4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8JmEwIAACE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" filled="f" stroked="f">
              <v:textbox style="mso-fit-shape-to-text:t" inset="0,15pt,20pt,0">
                <w:txbxContent>
                  <w:p w14:paraId="16CFCB99" w14:textId="3CC25F89" w:rsidR="00BB6688" w:rsidRPr="00BB6688" w:rsidRDefault="00BB6688" w:rsidP="00BB6688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BB6688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88"/>
    <w:rsid w:val="00206286"/>
    <w:rsid w:val="00283B1B"/>
    <w:rsid w:val="002A250F"/>
    <w:rsid w:val="005A6BE7"/>
    <w:rsid w:val="006715A5"/>
    <w:rsid w:val="0068792A"/>
    <w:rsid w:val="007A3026"/>
    <w:rsid w:val="00930860"/>
    <w:rsid w:val="00BB6688"/>
    <w:rsid w:val="00D23AC2"/>
    <w:rsid w:val="00DA2611"/>
    <w:rsid w:val="00DC57D8"/>
    <w:rsid w:val="00DD7066"/>
    <w:rsid w:val="00EE0DBC"/>
    <w:rsid w:val="00F32965"/>
    <w:rsid w:val="00F4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9620"/>
  <w15:chartTrackingRefBased/>
  <w15:docId w15:val="{16C28215-6088-4287-ADBD-466C4E92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68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6688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6688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6688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6688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6688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6688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6688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6688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6688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68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68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68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68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6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66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66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66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6688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B6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6688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B6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6688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B66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6688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B668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6688"/>
    <w:pPr>
      <w:widowControl/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668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6688"/>
    <w:rPr>
      <w:b/>
      <w:bCs/>
      <w:smallCaps/>
      <w:color w:val="2E74B5" w:themeColor="accent1" w:themeShade="BF"/>
      <w:spacing w:val="5"/>
    </w:rPr>
  </w:style>
  <w:style w:type="character" w:customStyle="1" w:styleId="CharStyle6">
    <w:name w:val="Char Style 6"/>
    <w:basedOn w:val="Domylnaczcionkaakapitu"/>
    <w:link w:val="Style5"/>
    <w:rsid w:val="00BB6688"/>
    <w:rPr>
      <w:rFonts w:ascii="Arial" w:eastAsia="Arial" w:hAnsi="Arial" w:cs="Arial"/>
      <w:i/>
      <w:iCs/>
      <w:sz w:val="18"/>
      <w:szCs w:val="18"/>
    </w:rPr>
  </w:style>
  <w:style w:type="character" w:customStyle="1" w:styleId="CharStyle26">
    <w:name w:val="Char Style 26"/>
    <w:basedOn w:val="Domylnaczcionkaakapitu"/>
    <w:link w:val="Style25"/>
    <w:rsid w:val="00BB6688"/>
    <w:rPr>
      <w:rFonts w:ascii="Arial" w:eastAsia="Arial" w:hAnsi="Arial" w:cs="Arial"/>
      <w:i/>
      <w:iCs/>
      <w:sz w:val="18"/>
      <w:szCs w:val="18"/>
      <w:u w:val="single"/>
    </w:rPr>
  </w:style>
  <w:style w:type="character" w:customStyle="1" w:styleId="CharStyle50">
    <w:name w:val="Char Style 50"/>
    <w:basedOn w:val="Domylnaczcionkaakapitu"/>
    <w:link w:val="Style49"/>
    <w:rsid w:val="00BB6688"/>
    <w:rPr>
      <w:rFonts w:ascii="Arial" w:eastAsia="Arial" w:hAnsi="Arial" w:cs="Arial"/>
      <w:i/>
      <w:iCs/>
      <w:sz w:val="18"/>
      <w:szCs w:val="18"/>
      <w:u w:val="single"/>
    </w:rPr>
  </w:style>
  <w:style w:type="paragraph" w:customStyle="1" w:styleId="Style5">
    <w:name w:val="Style 5"/>
    <w:basedOn w:val="Normalny"/>
    <w:link w:val="CharStyle6"/>
    <w:rsid w:val="00BB6688"/>
    <w:rPr>
      <w:rFonts w:ascii="Arial" w:eastAsia="Arial" w:hAnsi="Arial" w:cs="Arial"/>
      <w:i/>
      <w:iCs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Style25">
    <w:name w:val="Style 25"/>
    <w:basedOn w:val="Normalny"/>
    <w:link w:val="CharStyle26"/>
    <w:rsid w:val="00BB6688"/>
    <w:pPr>
      <w:spacing w:after="180"/>
    </w:pPr>
    <w:rPr>
      <w:rFonts w:ascii="Arial" w:eastAsia="Arial" w:hAnsi="Arial" w:cs="Arial"/>
      <w:i/>
      <w:iCs/>
      <w:color w:val="auto"/>
      <w:kern w:val="2"/>
      <w:sz w:val="18"/>
      <w:szCs w:val="18"/>
      <w:u w:val="single"/>
      <w:lang w:eastAsia="en-US" w:bidi="ar-SA"/>
      <w14:ligatures w14:val="standardContextual"/>
    </w:rPr>
  </w:style>
  <w:style w:type="paragraph" w:customStyle="1" w:styleId="Style49">
    <w:name w:val="Style 49"/>
    <w:basedOn w:val="Normalny"/>
    <w:link w:val="CharStyle50"/>
    <w:rsid w:val="00BB6688"/>
    <w:rPr>
      <w:rFonts w:ascii="Arial" w:eastAsia="Arial" w:hAnsi="Arial" w:cs="Arial"/>
      <w:i/>
      <w:iCs/>
      <w:color w:val="auto"/>
      <w:kern w:val="2"/>
      <w:sz w:val="18"/>
      <w:szCs w:val="18"/>
      <w:u w:val="single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B66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688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 w:bidi="pl-PL"/>
      <w14:ligatures w14:val="none"/>
    </w:rPr>
  </w:style>
  <w:style w:type="paragraph" w:styleId="Poprawka">
    <w:name w:val="Revision"/>
    <w:hidden/>
    <w:uiPriority w:val="99"/>
    <w:semiHidden/>
    <w:rsid w:val="00283B1B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 w:bidi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3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3B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3B1B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 w:bidi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B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3B1B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3 do Zamówienia_Harmonogram Prac i Płatności.docx</dmsv2BaseFileName>
    <dmsv2BaseDisplayName xmlns="http://schemas.microsoft.com/sharepoint/v3">Załacznik nr 3 do Zamówienia_Harmonogram Prac i Płatności</dmsv2BaseDisplayName>
    <dmsv2SWPP2ObjectNumber xmlns="http://schemas.microsoft.com/sharepoint/v3">POST/PEC/PEC/UZR/00683/2025                       </dmsv2SWPP2ObjectNumber>
    <dmsv2SWPP2SumMD5 xmlns="http://schemas.microsoft.com/sharepoint/v3">e88827466c65d289c6b6a156f1368c18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687321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23147426</dmsv2BaseClientSystemDocumentID>
    <dmsv2BaseModifiedByID xmlns="http://schemas.microsoft.com/sharepoint/v3">19100359</dmsv2BaseModifiedByID>
    <dmsv2BaseCreatedByID xmlns="http://schemas.microsoft.com/sharepoint/v3">19100359</dmsv2BaseCreatedByID>
    <dmsv2SWPP2ObjectDepartment xmlns="http://schemas.microsoft.com/sharepoint/v3">00000001000l0003000t</dmsv2SWPP2ObjectDepartment>
    <dmsv2SWPP2ObjectName xmlns="http://schemas.microsoft.com/sharepoint/v3">Postępowanie</dmsv2SWPP2ObjectName>
    <_dlc_DocId xmlns="a19cb1c7-c5c7-46d4-85ae-d83685407bba">VMUH7Q3WANFY-367621228-15714</_dlc_DocId>
    <_dlc_DocIdUrl xmlns="a19cb1c7-c5c7-46d4-85ae-d83685407bba">
      <Url>https://swpp2.dms.gkpge.pl/sites/39/_layouts/15/DocIdRedir.aspx?ID=VMUH7Q3WANFY-367621228-15714</Url>
      <Description>VMUH7Q3WANFY-367621228-15714</Description>
    </_dlc_DocIdUrl>
  </documentManagement>
</p:properties>
</file>

<file path=customXml/itemProps1.xml><?xml version="1.0" encoding="utf-8"?>
<ds:datastoreItem xmlns:ds="http://schemas.openxmlformats.org/officeDocument/2006/customXml" ds:itemID="{27EF8BED-A755-4F36-A066-1140AF3E7ECD}"/>
</file>

<file path=customXml/itemProps2.xml><?xml version="1.0" encoding="utf-8"?>
<ds:datastoreItem xmlns:ds="http://schemas.openxmlformats.org/officeDocument/2006/customXml" ds:itemID="{31B37A28-E161-4D07-AE6A-36D80410E850}"/>
</file>

<file path=customXml/itemProps3.xml><?xml version="1.0" encoding="utf-8"?>
<ds:datastoreItem xmlns:ds="http://schemas.openxmlformats.org/officeDocument/2006/customXml" ds:itemID="{A3E82E58-B7B3-4FA4-A619-3B36076B8C66}"/>
</file>

<file path=customXml/itemProps4.xml><?xml version="1.0" encoding="utf-8"?>
<ds:datastoreItem xmlns:ds="http://schemas.openxmlformats.org/officeDocument/2006/customXml" ds:itemID="{0058C054-F599-46C1-9976-562D5EF63E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Marta [PGE EC S.A.]</dc:creator>
  <cp:keywords/>
  <dc:description/>
  <cp:lastModifiedBy>Leśniak Marta [PGE EC S.A.]</cp:lastModifiedBy>
  <cp:revision>5</cp:revision>
  <dcterms:created xsi:type="dcterms:W3CDTF">2025-08-07T08:42:00Z</dcterms:created>
  <dcterms:modified xsi:type="dcterms:W3CDTF">2025-08-11T11:55:00Z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2848c3ad,37759810,6c5656b2</vt:lpwstr>
  </property>
  <property fmtid="{D5CDD505-2E9C-101B-9397-08002B2CF9AE}" pid="3" name="ClassificationContentMarkingHeaderFontProps">
    <vt:lpwstr>#ff8000,10,Calibri</vt:lpwstr>
  </property>
  <property fmtid="{D5CDD505-2E9C-101B-9397-08002B2CF9AE}" pid="4" name="ClassificationContentMarkingHeaderText">
    <vt:lpwstr>Chronione</vt:lpwstr>
  </property>
  <property fmtid="{D5CDD505-2E9C-101B-9397-08002B2CF9AE}" pid="5" name="MSIP_Label_44c1d064-c8ff-4fa9-8412-64fa9b81d496_Enabled">
    <vt:lpwstr>true</vt:lpwstr>
  </property>
  <property fmtid="{D5CDD505-2E9C-101B-9397-08002B2CF9AE}" pid="6" name="MSIP_Label_44c1d064-c8ff-4fa9-8412-64fa9b81d496_SetDate">
    <vt:lpwstr>2025-08-07T08:43:01Z</vt:lpwstr>
  </property>
  <property fmtid="{D5CDD505-2E9C-101B-9397-08002B2CF9AE}" pid="7" name="MSIP_Label_44c1d064-c8ff-4fa9-8412-64fa9b81d496_Method">
    <vt:lpwstr>Privileged</vt:lpwstr>
  </property>
  <property fmtid="{D5CDD505-2E9C-101B-9397-08002B2CF9AE}" pid="8" name="MSIP_Label_44c1d064-c8ff-4fa9-8412-64fa9b81d496_Name">
    <vt:lpwstr>Chronione</vt:lpwstr>
  </property>
  <property fmtid="{D5CDD505-2E9C-101B-9397-08002B2CF9AE}" pid="9" name="MSIP_Label_44c1d064-c8ff-4fa9-8412-64fa9b81d496_SiteId">
    <vt:lpwstr>e9895a11-04dc-4848-aa12-7fca9faefb60</vt:lpwstr>
  </property>
  <property fmtid="{D5CDD505-2E9C-101B-9397-08002B2CF9AE}" pid="10" name="MSIP_Label_44c1d064-c8ff-4fa9-8412-64fa9b81d496_ActionId">
    <vt:lpwstr>3df7f726-fd46-48d2-8e3f-a557bb38b8cf</vt:lpwstr>
  </property>
  <property fmtid="{D5CDD505-2E9C-101B-9397-08002B2CF9AE}" pid="11" name="MSIP_Label_44c1d064-c8ff-4fa9-8412-64fa9b81d496_ContentBits">
    <vt:lpwstr>1</vt:lpwstr>
  </property>
  <property fmtid="{D5CDD505-2E9C-101B-9397-08002B2CF9AE}" pid="12" name="ContentTypeId">
    <vt:lpwstr>0x010189100085C5750E95257749A01A7EC24E80CB30</vt:lpwstr>
  </property>
  <property fmtid="{D5CDD505-2E9C-101B-9397-08002B2CF9AE}" pid="13" name="_dlc_DocIdItemGuid">
    <vt:lpwstr>cfd00170-d067-47bf-af70-edb5423171c5</vt:lpwstr>
  </property>
</Properties>
</file>